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/>
      </w:pPr>
      <w:bookmarkStart w:id="0" w:name="_Hlk122692439"/>
      <w:bookmarkEnd w:id="0"/>
      <w:r>
        <w:rPr>
          <w:noProof/>
        </w:rPr>
        <w:drawing>
          <wp:inline distT="0" distB="0" distL="0" distR="0">
            <wp:extent cx="1472843" cy="1515092"/>
            <wp:effectExtent l="0" t="0" r="0" b="9525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472843" cy="151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style154"/>
        <w:tblpPr w:leftFromText="180" w:rightFromText="180" w:topFromText="0" w:bottomFromText="0" w:vertAnchor="text" w:horzAnchor="margin" w:tblpXSpec="left" w:tblpY="99"/>
        <w:tblW w:w="9601" w:type="dxa"/>
        <w:tblLook w:val="04A0" w:firstRow="1" w:lastRow="0" w:firstColumn="1" w:lastColumn="0" w:noHBand="0" w:noVBand="1"/>
      </w:tblPr>
      <w:tblGrid>
        <w:gridCol w:w="9601"/>
      </w:tblGrid>
      <w:tr>
        <w:trPr>
          <w:trHeight w:val="965" w:hRule="atLeast"/>
        </w:trPr>
        <w:tc>
          <w:tcPr>
            <w:tcW w:w="9601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CLASS: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Playgroup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SUBJECT: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Understanding the world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WALT (What are we learning today)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: Shapes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Circle and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Trian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gle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TERM: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WEEK: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TEACHER:</w:t>
            </w:r>
            <w:r>
              <w:rPr>
                <w:rFonts w:ascii="Arial" w:cs="Arial" w:hAnsi="Arial"/>
                <w:sz w:val="24"/>
                <w:szCs w:val="24"/>
              </w:rPr>
              <w:t xml:space="preserve">  Ms. </w:t>
            </w:r>
            <w:r>
              <w:rPr>
                <w:rFonts w:ascii="Arial" w:cs="Arial" w:hAnsi="Arial"/>
                <w:sz w:val="24"/>
                <w:szCs w:val="24"/>
              </w:rPr>
              <w:t>Sarah</w:t>
            </w:r>
          </w:p>
        </w:tc>
      </w:tr>
      <w:tr>
        <w:tblPrEx/>
        <w:trPr>
          <w:trHeight w:val="992" w:hRule="atLeast"/>
        </w:trPr>
        <w:tc>
          <w:tcPr>
            <w:tcW w:w="9601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PREVIOUS KNOWLEDGE: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Animal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rhymes.</w:t>
            </w:r>
          </w:p>
        </w:tc>
      </w:tr>
      <w:tr>
        <w:tblPrEx/>
        <w:trPr>
          <w:trHeight w:val="1037" w:hRule="atLeast"/>
        </w:trPr>
        <w:tc>
          <w:tcPr>
            <w:tcW w:w="9601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ENTRY BEHAVIOUR:</w:t>
            </w:r>
          </w:p>
          <w:p>
            <w:pPr>
              <w:pStyle w:val="style0"/>
              <w:rPr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The teacher p</w:t>
            </w:r>
            <w:r>
              <w:rPr>
                <w:rFonts w:ascii="Arial" w:cs="Arial" w:hAnsi="Arial"/>
                <w:sz w:val="24"/>
                <w:szCs w:val="24"/>
              </w:rPr>
              <w:t>romotes</w:t>
            </w:r>
            <w:r>
              <w:rPr>
                <w:rFonts w:ascii="Arial" w:cs="Arial" w:hAnsi="Arial"/>
                <w:sz w:val="24"/>
                <w:szCs w:val="24"/>
              </w:rPr>
              <w:t xml:space="preserve"> critical thinking by</w:t>
            </w:r>
            <w:r>
              <w:rPr>
                <w:rFonts w:ascii="Arial" w:cs="Arial" w:hAnsi="Arial"/>
                <w:sz w:val="24"/>
                <w:szCs w:val="24"/>
              </w:rPr>
              <w:t xml:space="preserve"> prompting</w:t>
            </w:r>
            <w:r>
              <w:rPr>
                <w:rFonts w:ascii="Arial" w:cs="Arial" w:hAnsi="Arial"/>
                <w:sz w:val="24"/>
                <w:szCs w:val="24"/>
              </w:rPr>
              <w:t xml:space="preserve"> p</w:t>
            </w:r>
            <w:r>
              <w:rPr>
                <w:rFonts w:ascii="Arial" w:cs="Arial" w:hAnsi="Arial"/>
                <w:sz w:val="24"/>
                <w:szCs w:val="24"/>
              </w:rPr>
              <w:t>upils to draw co</w:t>
            </w:r>
            <w:r>
              <w:rPr>
                <w:rFonts w:ascii="Arial" w:cs="Arial" w:hAnsi="Arial"/>
                <w:sz w:val="24"/>
                <w:szCs w:val="24"/>
              </w:rPr>
              <w:t>nclusio</w:t>
            </w:r>
            <w:r>
              <w:rPr>
                <w:rFonts w:ascii="Arial" w:cs="Arial" w:hAnsi="Arial"/>
                <w:sz w:val="24"/>
                <w:szCs w:val="24"/>
              </w:rPr>
              <w:t xml:space="preserve">n based on visual </w:t>
            </w:r>
            <w:r>
              <w:rPr>
                <w:rFonts w:ascii="Arial" w:cs="Arial" w:hAnsi="Arial"/>
                <w:sz w:val="24"/>
                <w:szCs w:val="24"/>
              </w:rPr>
              <w:t>evidence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spacing w:after="160" w:lineRule="auto" w:line="259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The teacher teaches songs related to the topic </w:t>
            </w:r>
            <w:r>
              <w:rPr>
                <w:rFonts w:ascii="Arial" w:cs="Arial" w:hAnsi="Arial"/>
                <w:sz w:val="24"/>
                <w:szCs w:val="24"/>
              </w:rPr>
              <w:t>e.g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shape</w:t>
            </w:r>
            <w:r>
              <w:rPr>
                <w:rFonts w:ascii="Arial" w:cs="Arial" w:hAnsi="Arial"/>
                <w:sz w:val="24"/>
                <w:szCs w:val="24"/>
              </w:rPr>
              <w:t xml:space="preserve"> songs.</w:t>
            </w:r>
          </w:p>
        </w:tc>
      </w:tr>
      <w:tr>
        <w:tblPrEx/>
        <w:trPr>
          <w:trHeight w:val="1599" w:hRule="atLeast"/>
        </w:trPr>
        <w:tc>
          <w:tcPr>
            <w:tcW w:w="9601" w:type="dxa"/>
            <w:tcBorders/>
            <w:tcFitText w:val="false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LEARNING OBJECTIVES / OUTCOMES: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By </w:t>
            </w:r>
            <w:r>
              <w:rPr>
                <w:rFonts w:ascii="Arial" w:cs="Arial" w:hAnsi="Arial"/>
                <w:sz w:val="24"/>
                <w:szCs w:val="24"/>
              </w:rPr>
              <w:t>the end of the lesson, children should be able to: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Identify the shape </w:t>
            </w:r>
            <w:r>
              <w:rPr>
                <w:rFonts w:ascii="Arial" w:cs="Arial" w:hAnsi="Arial"/>
                <w:sz w:val="24"/>
                <w:szCs w:val="24"/>
              </w:rPr>
              <w:t>circle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Identify the sh</w:t>
            </w:r>
            <w:r>
              <w:rPr>
                <w:rFonts w:ascii="Arial" w:cs="Arial" w:hAnsi="Arial"/>
                <w:sz w:val="24"/>
                <w:szCs w:val="24"/>
              </w:rPr>
              <w:t xml:space="preserve">ape </w:t>
            </w:r>
            <w:r>
              <w:rPr>
                <w:rFonts w:ascii="Arial" w:cs="Arial" w:hAnsi="Arial"/>
                <w:sz w:val="24"/>
                <w:szCs w:val="24"/>
              </w:rPr>
              <w:t>trian</w:t>
            </w:r>
            <w:r>
              <w:rPr>
                <w:rFonts w:ascii="Arial" w:cs="Arial" w:hAnsi="Arial"/>
                <w:sz w:val="24"/>
                <w:szCs w:val="24"/>
              </w:rPr>
              <w:t>gle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ascii="Arial" w:cs="Arial" w:hAnsi="Arial"/>
                <w:sz w:val="24"/>
                <w:szCs w:val="24"/>
              </w:rPr>
            </w:pPr>
            <w:r>
              <w:rPr/>
              <w:drawing>
                <wp:anchor distT="0" distB="0" distL="114300" distR="114300" simplePos="false" relativeHeight="2" behindDoc="false" locked="false" layoutInCell="true" allowOverlap="true">
                  <wp:simplePos x="0" y="0"/>
                  <wp:positionH relativeFrom="page">
                    <wp:posOffset>425667</wp:posOffset>
                  </wp:positionH>
                  <wp:positionV relativeFrom="page">
                    <wp:posOffset>1765964</wp:posOffset>
                  </wp:positionV>
                  <wp:extent cx="1773381" cy="1795366"/>
                  <wp:effectExtent l="0" t="0" r="0" b="0"/>
                  <wp:wrapSquare wrapText="bothSides"/>
                  <wp:docPr id="1028" name="Image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 rotWithShape="true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381" cy="1795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drawing>
                <wp:anchor distT="0" distB="0" distL="114300" distR="114300" simplePos="false" relativeHeight="3" behindDoc="false" locked="false" layoutInCell="true" allowOverlap="true">
                  <wp:simplePos x="0" y="0"/>
                  <wp:positionH relativeFrom="page">
                    <wp:posOffset>2824822</wp:posOffset>
                  </wp:positionH>
                  <wp:positionV relativeFrom="page">
                    <wp:posOffset>1658246</wp:posOffset>
                  </wp:positionV>
                  <wp:extent cx="1773382" cy="1750646"/>
                  <wp:effectExtent l="0" t="0" r="0" b="0"/>
                  <wp:wrapSquare wrapText="bothSides"/>
                  <wp:docPr id="1029" name="Image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 rotWithShape="true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382" cy="175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/>
        <w:trPr>
          <w:trHeight w:val="1599" w:hRule="atLeast"/>
        </w:trPr>
        <w:tc>
          <w:tcPr>
            <w:tcW w:w="9601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STUDENTS ENGAGEMENT</w:t>
            </w:r>
            <w:r>
              <w:rPr>
                <w:rFonts w:ascii="Arial" w:cs="Arial" w:hAnsi="Arial"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HANDS-ON ACTIVITIES</w:t>
            </w:r>
          </w:p>
          <w:p>
            <w:pPr>
              <w:pStyle w:val="style179"/>
              <w:ind w:left="102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sz w:val="24"/>
                <w:szCs w:val="24"/>
                <w:lang w:val="en-CA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en-CA"/>
              </w:rPr>
              <w:t>Outdoor activities: Hop on and identify flashcards alongside the song introduced.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sz w:val="24"/>
                <w:szCs w:val="24"/>
                <w:lang w:val="en-CA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en-CA"/>
              </w:rPr>
              <w:t xml:space="preserve">Indoor activities: identify flashcards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/>
              </w:rPr>
              <w:t xml:space="preserve"> and concrete objects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CA"/>
              </w:rPr>
              <w:t xml:space="preserve">that links the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CA"/>
              </w:rPr>
              <w:t>topic (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CA"/>
              </w:rPr>
              <w:t>shapes)</w:t>
            </w:r>
          </w:p>
          <w:p>
            <w:pPr>
              <w:pStyle w:val="style0"/>
              <w:ind w:left="66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1215" w:hRule="atLeast"/>
        </w:trPr>
        <w:tc>
          <w:tcPr>
            <w:tcW w:w="9601" w:type="dxa"/>
            <w:tcBorders>
              <w:bottom w:val="single" w:sz="4" w:space="0" w:color="auto"/>
            </w:tcBorders>
            <w:tcFitText w:val="false"/>
          </w:tcPr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RESOURCES/INTRUCTIONAL MATERIALS: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Cd or tape player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Pictures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 and concrete objects of 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shapes(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circle/triangle)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Videos 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Worksheets 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Blue tack or tape 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Colored crayons</w:t>
            </w:r>
          </w:p>
          <w:p>
            <w:pPr>
              <w:pStyle w:val="style179"/>
              <w:numPr>
                <w:ilvl w:val="0"/>
                <w:numId w:val="3"/>
              </w:numPr>
              <w:spacing w:after="0" w:lineRule="auto" w:line="24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White board and marker</w:t>
            </w:r>
          </w:p>
        </w:tc>
      </w:tr>
      <w:tr>
        <w:tblPrEx/>
        <w:trPr>
          <w:trHeight w:val="495" w:hRule="atLeast"/>
        </w:trPr>
        <w:tc>
          <w:tcPr>
            <w:tcW w:w="9601" w:type="dxa"/>
            <w:tcBorders>
              <w:top w:val="single" w:sz="4" w:space="0" w:color="auto"/>
              <w:bottom w:val="single" w:sz="4" w:space="0" w:color="auto"/>
            </w:tcBorders>
            <w:tcFitText w:val="false"/>
          </w:tcPr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CROSS CURRICULAR LINKS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: </w:t>
            </w: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Art, career, exploration, technology – database exploration</w:t>
            </w:r>
          </w:p>
          <w:p>
            <w:pPr>
              <w:pStyle w:val="style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blPrEx/>
        <w:trPr>
          <w:trHeight w:val="350" w:hRule="atLeast"/>
        </w:trPr>
        <w:tc>
          <w:tcPr>
            <w:tcW w:w="9601" w:type="dxa"/>
            <w:tcBorders>
              <w:top w:val="single" w:sz="4" w:space="0" w:color="auto"/>
              <w:bottom w:val="single" w:sz="4" w:space="0" w:color="auto"/>
            </w:tcBorders>
            <w:tcFitText w:val="false"/>
          </w:tcPr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KEY VOCABULARIES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bCs/>
                <w:sz w:val="24"/>
                <w:szCs w:val="24"/>
              </w:rPr>
              <w:t>Sh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ape,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circle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bCs/>
                <w:sz w:val="24"/>
                <w:szCs w:val="24"/>
              </w:rPr>
              <w:t>triangle,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identify</w:t>
            </w:r>
            <w:r>
              <w:rPr>
                <w:rFonts w:ascii="Arial" w:cs="Arial" w:hAnsi="Arial"/>
                <w:bCs/>
                <w:sz w:val="24"/>
                <w:szCs w:val="24"/>
              </w:rPr>
              <w:t>.</w:t>
            </w: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blPrEx/>
        <w:trPr>
          <w:trHeight w:val="350" w:hRule="atLeast"/>
        </w:trPr>
        <w:tc>
          <w:tcPr>
            <w:tcW w:w="9601" w:type="dxa"/>
            <w:tcBorders>
              <w:top w:val="single" w:sz="4" w:space="0" w:color="auto"/>
              <w:bottom w:val="single" w:sz="4" w:space="0" w:color="auto"/>
            </w:tcBorders>
            <w:tcFitText w:val="false"/>
          </w:tcPr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CONTENT: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blPrEx/>
        <w:trPr>
          <w:trHeight w:val="728" w:hRule="atLeast"/>
        </w:trPr>
        <w:tc>
          <w:tcPr>
            <w:tcW w:w="9601" w:type="dxa"/>
            <w:tcBorders>
              <w:top w:val="single" w:sz="4" w:space="0" w:color="auto"/>
            </w:tcBorders>
            <w:tcFitText w:val="false"/>
          </w:tcPr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MILESTONES CHECK</w:t>
            </w:r>
          </w:p>
        </w:tc>
      </w:tr>
    </w:tbl>
    <w:p>
      <w:pPr>
        <w:pStyle w:val="style0"/>
        <w:rPr>
          <w:rFonts w:ascii="Arial Black" w:hAnsi="Arial Black"/>
          <w:sz w:val="24"/>
          <w:szCs w:val="24"/>
        </w:rPr>
      </w:pPr>
    </w:p>
    <w:p>
      <w:pPr>
        <w:pStyle w:val="style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LESSON DEVELOPMENT/ PRESENTATION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672"/>
        <w:gridCol w:w="1166"/>
      </w:tblGrid>
      <w:tr>
        <w:trPr/>
        <w:tc>
          <w:tcPr>
            <w:tcW w:w="7672" w:type="dxa"/>
            <w:tcBorders/>
            <w:tcFitText w:val="false"/>
          </w:tcPr>
          <w:p>
            <w:pPr>
              <w:pStyle w:val="style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STEP 1:  INTRODUCTION OF THE LESSON</w:t>
            </w:r>
          </w:p>
          <w:p>
            <w:pPr>
              <w:pStyle w:val="style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Teacher’</w:t>
            </w:r>
            <w:r>
              <w:rPr>
                <w:rFonts w:ascii="Arial" w:cs="Arial" w:hAnsi="Arial"/>
                <w:b/>
                <w:sz w:val="24"/>
                <w:szCs w:val="24"/>
              </w:rPr>
              <w:t>s Activity: 1. The teacher start the lesson by introducing a rhyme that links to the topic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sz w:val="24"/>
                <w:szCs w:val="24"/>
              </w:rPr>
              <w:t>shapes:heart/ star)</w:t>
            </w:r>
          </w:p>
          <w:p>
            <w:pPr>
              <w:pStyle w:val="style179"/>
              <w:numPr>
                <w:ilvl w:val="0"/>
                <w:numId w:val="4"/>
              </w:numPr>
              <w:spacing w:after="0" w:lineRule="auto" w:line="24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The </w:t>
            </w:r>
            <w:r>
              <w:rPr>
                <w:rFonts w:ascii="Arial" w:cs="Arial" w:hAnsi="Arial"/>
                <w:sz w:val="24"/>
                <w:szCs w:val="24"/>
              </w:rPr>
              <w:t>teacher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begins th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e lesson by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si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tt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ing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the pupils in a ci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rcle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nd sings so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ngs on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shapes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 and encourage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pupils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to sing alo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ng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, s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he f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urther displays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flashcards on shapes(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circle,triangle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). She says the name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 of the shapes and ask pu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 xml:space="preserve">pils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to re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peat after her.</w:t>
            </w:r>
          </w:p>
          <w:p>
            <w:pPr>
              <w:pStyle w:val="style0"/>
              <w:numPr>
                <w:ilvl w:val="0"/>
                <w:numId w:val="0"/>
              </w:numPr>
              <w:spacing w:after="0" w:lineRule="auto" w:line="240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Children’s Activity:</w:t>
            </w:r>
            <w:r>
              <w:rPr>
                <w:rFonts w:ascii="Arial" w:cs="Arial" w:hAnsi="Arial"/>
                <w:sz w:val="24"/>
                <w:szCs w:val="24"/>
              </w:rPr>
              <w:t xml:space="preserve">  1. Pupils will</w:t>
            </w:r>
            <w:r>
              <w:rPr>
                <w:rFonts w:ascii="Arial" w:cs="Arial" w:hAnsi="Arial"/>
                <w:sz w:val="24"/>
                <w:szCs w:val="24"/>
              </w:rPr>
              <w:t xml:space="preserve"> be encouraged to </w:t>
            </w:r>
            <w:r>
              <w:rPr>
                <w:rFonts w:ascii="Arial" w:cs="Arial" w:hAnsi="Arial"/>
                <w:bCs/>
                <w:sz w:val="24"/>
                <w:szCs w:val="24"/>
              </w:rPr>
              <w:t>repeats after the teacher.</w:t>
            </w: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</w:tr>
      <w:tr>
        <w:tblPrEx/>
        <w:trPr>
          <w:trHeight w:val="0" w:hRule="auto"/>
        </w:trPr>
        <w:tc>
          <w:tcPr>
            <w:tcW w:w="7672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>STEP 2: MODELING</w:t>
            </w:r>
          </w:p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Teacher’s Activity: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 The te</w:t>
            </w:r>
            <w:r>
              <w:rPr>
                <w:rFonts w:ascii="Arial" w:cs="Arial" w:hAnsi="Arial"/>
                <w:bCs/>
                <w:sz w:val="24"/>
                <w:szCs w:val="24"/>
              </w:rPr>
              <w:t>acher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shows the pupils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shapes(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circle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,triangl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for the p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upils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to touch and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identify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.</w:t>
            </w:r>
          </w:p>
          <w:p>
            <w:pPr>
              <w:pStyle w:val="style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                   </w:t>
            </w:r>
          </w:p>
          <w:p>
            <w:pPr>
              <w:pStyle w:val="style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Children’s Activity</w:t>
            </w:r>
            <w:r>
              <w:rPr>
                <w:rFonts w:ascii="Arial" w:cs="Arial" w:hAnsi="Arial"/>
                <w:b/>
                <w:sz w:val="24"/>
                <w:szCs w:val="24"/>
              </w:rPr>
              <w:t>: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At this stage pupils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all stands up to touch and feels the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shapes(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circle,t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riangle)</w:t>
            </w: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</w:tr>
      <w:tr>
        <w:tblPrEx/>
        <w:trPr>
          <w:trHeight w:val="610" w:hRule="atLeast"/>
        </w:trPr>
        <w:tc>
          <w:tcPr>
            <w:tcW w:w="7672" w:type="dxa"/>
            <w:tcBorders/>
            <w:tcFitText w:val="false"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STEP 3: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/>
              </w:rPr>
              <w:t>GUIDED PRACTICE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</w:rPr>
              <w:t>Teacher’s Activity</w:t>
            </w:r>
            <w:r>
              <w:rPr>
                <w:rFonts w:ascii="Arial" w:cs="Arial" w:hAnsi="Arial"/>
              </w:rPr>
              <w:t xml:space="preserve">: </w:t>
            </w:r>
            <w:r>
              <w:rPr>
                <w:rFonts w:ascii="Arial" w:cs="Arial" w:hAnsi="Arial"/>
                <w:lang w:val="en-US"/>
              </w:rPr>
              <w:t>The teacher calls out pupils one after the other to mention the names of the</w:t>
            </w:r>
            <w:r>
              <w:rPr>
                <w:rFonts w:ascii="Arial" w:cs="Arial" w:hAnsi="Arial"/>
                <w:lang w:val="en-US"/>
              </w:rPr>
              <w:t xml:space="preserve"> shapes</w:t>
            </w:r>
            <w:r>
              <w:rPr>
                <w:rFonts w:ascii="Arial" w:cs="Arial" w:hAnsi="Arial"/>
                <w:lang w:val="en-US"/>
              </w:rPr>
              <w:t xml:space="preserve"> sho</w:t>
            </w:r>
            <w:r>
              <w:rPr>
                <w:rFonts w:ascii="Arial" w:cs="Arial" w:hAnsi="Arial"/>
                <w:lang w:val="en-US"/>
              </w:rPr>
              <w:t>wn</w:t>
            </w:r>
            <w:r>
              <w:rPr>
                <w:rFonts w:ascii="Arial" w:cs="Arial" w:hAnsi="Arial"/>
                <w:lang w:val="en-US"/>
              </w:rPr>
              <w:t>.</w:t>
            </w:r>
          </w:p>
          <w:p>
            <w:pPr>
              <w:pStyle w:val="style94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Children’s Activity: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lang w:val="en-US"/>
              </w:rPr>
              <w:t>p</w:t>
            </w:r>
            <w:r>
              <w:rPr>
                <w:rFonts w:ascii="Arial" w:cs="Arial" w:hAnsi="Arial"/>
              </w:rPr>
              <w:t xml:space="preserve">upils </w:t>
            </w:r>
            <w:r>
              <w:rPr>
                <w:rFonts w:ascii="Arial" w:cs="Arial" w:hAnsi="Arial"/>
                <w:lang w:val="en-US"/>
              </w:rPr>
              <w:t>are led to mention the names orally.</w:t>
            </w: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mins</w:t>
            </w:r>
          </w:p>
        </w:tc>
      </w:tr>
      <w:tr>
        <w:tblPrEx/>
        <w:trPr>
          <w:trHeight w:val="481" w:hRule="atLeast"/>
        </w:trPr>
        <w:tc>
          <w:tcPr>
            <w:tcW w:w="7672" w:type="dxa"/>
            <w:tcBorders/>
            <w:tcFitText w:val="false"/>
          </w:tcPr>
          <w:p>
            <w:pPr>
              <w:pStyle w:val="style94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                                          STEP 4: </w:t>
            </w:r>
            <w:r>
              <w:rPr>
                <w:rFonts w:ascii="Arial" w:cs="Arial" w:hAnsi="Arial"/>
                <w:b/>
                <w:bCs/>
                <w:lang w:val="en-US"/>
              </w:rPr>
              <w:t>ACTIVITY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Teacher’s Activity</w:t>
            </w:r>
            <w:r>
              <w:rPr>
                <w:rFonts w:ascii="Arial" w:cs="Arial" w:hAnsi="Arial"/>
                <w:sz w:val="24"/>
                <w:szCs w:val="24"/>
              </w:rPr>
              <w:t>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The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teacher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sets flash cards </w:t>
            </w:r>
            <w:r>
              <w:rPr>
                <w:rFonts w:ascii="Arial" w:cs="Arial" w:hAnsi="Arial"/>
                <w:sz w:val="24"/>
                <w:szCs w:val="24"/>
              </w:rPr>
              <w:t>of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shapes( </w:t>
            </w:r>
            <w:r>
              <w:rPr>
                <w:rFonts w:ascii="Arial" w:cs="Arial" w:hAnsi="Arial"/>
                <w:sz w:val="24"/>
                <w:szCs w:val="24"/>
              </w:rPr>
              <w:t>circle</w:t>
            </w:r>
            <w:r>
              <w:rPr>
                <w:rFonts w:ascii="Arial" w:cs="Arial" w:hAnsi="Arial"/>
                <w:sz w:val="24"/>
                <w:szCs w:val="24"/>
              </w:rPr>
              <w:t>/</w:t>
            </w:r>
            <w:r>
              <w:rPr>
                <w:rFonts w:ascii="Arial" w:cs="Arial" w:hAnsi="Arial"/>
                <w:sz w:val="24"/>
                <w:szCs w:val="24"/>
              </w:rPr>
              <w:t>t</w:t>
            </w:r>
            <w:r>
              <w:rPr>
                <w:rFonts w:ascii="Arial" w:cs="Arial" w:hAnsi="Arial"/>
                <w:sz w:val="24"/>
                <w:szCs w:val="24"/>
              </w:rPr>
              <w:t>r</w:t>
            </w:r>
            <w:r>
              <w:rPr>
                <w:rFonts w:ascii="Arial" w:cs="Arial" w:hAnsi="Arial"/>
                <w:sz w:val="24"/>
                <w:szCs w:val="24"/>
              </w:rPr>
              <w:t>iangl</w:t>
            </w:r>
            <w:r>
              <w:rPr>
                <w:rFonts w:ascii="Arial" w:cs="Arial" w:hAnsi="Arial"/>
                <w:sz w:val="24"/>
                <w:szCs w:val="24"/>
              </w:rPr>
              <w:t>e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and asks the pupils to go pi</w:t>
            </w:r>
            <w:r>
              <w:rPr>
                <w:rFonts w:ascii="Arial" w:cs="Arial" w:hAnsi="Arial"/>
                <w:sz w:val="24"/>
                <w:szCs w:val="24"/>
              </w:rPr>
              <w:t xml:space="preserve">ck up </w:t>
            </w:r>
            <w:r>
              <w:rPr>
                <w:rFonts w:ascii="Arial" w:cs="Arial" w:hAnsi="Arial"/>
                <w:sz w:val="24"/>
                <w:szCs w:val="24"/>
              </w:rPr>
              <w:t xml:space="preserve">the </w:t>
            </w:r>
            <w:r>
              <w:rPr>
                <w:rFonts w:ascii="Arial" w:cs="Arial" w:hAnsi="Arial"/>
                <w:sz w:val="24"/>
                <w:szCs w:val="24"/>
              </w:rPr>
              <w:t xml:space="preserve">flash card of any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shape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she mentions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Children Activity: </w:t>
            </w:r>
            <w:r>
              <w:rPr>
                <w:rFonts w:ascii="Arial" w:cs="Arial" w:hAnsi="Arial"/>
                <w:sz w:val="24"/>
                <w:szCs w:val="24"/>
              </w:rPr>
              <w:t>Pupils are le</w:t>
            </w:r>
            <w:r>
              <w:rPr>
                <w:rFonts w:ascii="Arial" w:cs="Arial" w:hAnsi="Arial"/>
                <w:sz w:val="24"/>
                <w:szCs w:val="24"/>
              </w:rPr>
              <w:t xml:space="preserve">d to pick </w:t>
            </w:r>
            <w:r>
              <w:rPr>
                <w:rFonts w:ascii="Arial" w:cs="Arial" w:hAnsi="Arial"/>
                <w:sz w:val="24"/>
                <w:szCs w:val="24"/>
              </w:rPr>
              <w:t xml:space="preserve">up </w:t>
            </w:r>
            <w:r>
              <w:rPr>
                <w:rFonts w:ascii="Arial" w:cs="Arial" w:hAnsi="Arial"/>
                <w:sz w:val="24"/>
                <w:szCs w:val="24"/>
              </w:rPr>
              <w:t>flash ca</w:t>
            </w:r>
            <w:r>
              <w:rPr>
                <w:rFonts w:ascii="Arial" w:cs="Arial" w:hAnsi="Arial"/>
                <w:sz w:val="24"/>
                <w:szCs w:val="24"/>
              </w:rPr>
              <w:t>rd</w:t>
            </w:r>
            <w:r>
              <w:rPr>
                <w:rFonts w:ascii="Arial" w:cs="Arial" w:hAnsi="Arial"/>
                <w:sz w:val="24"/>
                <w:szCs w:val="24"/>
              </w:rPr>
              <w:t xml:space="preserve">s of </w:t>
            </w:r>
            <w:r>
              <w:rPr>
                <w:rFonts w:ascii="Arial" w:cs="Arial" w:hAnsi="Arial"/>
                <w:sz w:val="24"/>
                <w:szCs w:val="24"/>
              </w:rPr>
              <w:t>shapes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 mi</w:t>
            </w:r>
            <w:r>
              <w:rPr>
                <w:sz w:val="24"/>
                <w:szCs w:val="24"/>
              </w:rPr>
              <w:t>ns</w:t>
            </w:r>
          </w:p>
        </w:tc>
      </w:tr>
      <w:tr>
        <w:tblPrEx/>
        <w:trPr>
          <w:trHeight w:val="2190" w:hRule="atLeast"/>
        </w:trPr>
        <w:tc>
          <w:tcPr>
            <w:tcW w:w="7672" w:type="dxa"/>
            <w:tcBorders/>
            <w:tcFitText w:val="false"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STEP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: VOCABULARIES LEARNT</w:t>
            </w: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pStyle w:val="style0"/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Teacher’s Activity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Sh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eep,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star, heart, identify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</w:p>
          <w:p>
            <w:pPr>
              <w:pStyle w:val="style0"/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Children’s Activity: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>Encourage pupils to repeat after the teacher.</w:t>
            </w: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</w:tr>
      <w:tr>
        <w:tblPrEx/>
        <w:trPr/>
        <w:tc>
          <w:tcPr>
            <w:tcW w:w="7672" w:type="dxa"/>
            <w:tcBorders/>
            <w:tcFitText w:val="false"/>
          </w:tcPr>
          <w:p>
            <w:pPr>
              <w:pStyle w:val="style0"/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STEP </w:t>
            </w: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6</w:t>
            </w: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– CONCLUSION</w:t>
            </w: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Teacher’s Activity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 xml:space="preserve">Teacher reviews the lesson to ensure the pupils understood what has been taught. </w:t>
            </w:r>
          </w:p>
          <w:p>
            <w:pPr>
              <w:pStyle w:val="style0"/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Children’s Activity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rFonts w:ascii="Arial" w:cs="Arial" w:hAnsi="Arial"/>
                <w:color w:val="222222"/>
                <w:sz w:val="24"/>
                <w:szCs w:val="24"/>
                <w:shd w:val="clear" w:color="auto" w:fill="ffffff"/>
              </w:rPr>
              <w:t>Bring them back for review of the lesson.</w:t>
            </w:r>
          </w:p>
          <w:p>
            <w:pPr>
              <w:pStyle w:val="style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</w:tr>
      <w:tr>
        <w:tblPrEx/>
        <w:trPr>
          <w:trHeight w:val="2312" w:hRule="atLeast"/>
        </w:trPr>
        <w:tc>
          <w:tcPr>
            <w:tcW w:w="7672" w:type="dxa"/>
            <w:tcBorders/>
            <w:tcFitText w:val="false"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EVALUATION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Teacher will ask the pupils the following questions. </w:t>
            </w:r>
          </w:p>
          <w:p>
            <w:pPr>
              <w:pStyle w:val="style0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</w:p>
          <w:p>
            <w:pPr>
              <w:pStyle w:val="style179"/>
              <w:numPr>
                <w:ilvl w:val="0"/>
                <w:numId w:val="0"/>
              </w:numPr>
              <w:ind w:left="720" w:firstLine="0"/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  <w:lang w:val="en-US"/>
              </w:rPr>
              <w:t>Identify the following</w:t>
            </w: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  <w:lang w:val="en-US"/>
              </w:rPr>
              <w:t>sha</w:t>
            </w: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  <w:lang w:val="en-US"/>
              </w:rPr>
              <w:t>pes.</w:t>
            </w:r>
          </w:p>
          <w:p>
            <w:pPr>
              <w:pStyle w:val="style179"/>
              <w:numPr>
                <w:ilvl w:val="0"/>
                <w:numId w:val="0"/>
              </w:numPr>
              <w:ind w:left="720" w:firstLine="0"/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Circle, Triangle.</w:t>
            </w:r>
          </w:p>
          <w:p>
            <w:pPr>
              <w:pStyle w:val="style179"/>
              <w:numPr>
                <w:ilvl w:val="0"/>
                <w:numId w:val="0"/>
              </w:numPr>
              <w:ind w:left="720" w:firstLine="0"/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</w:pPr>
          </w:p>
          <w:p>
            <w:pPr>
              <w:pStyle w:val="style179"/>
              <w:spacing w:after="0" w:lineRule="auto" w:line="240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</w:p>
          <w:p>
            <w:pPr>
              <w:pStyle w:val="style0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6" w:type="dxa"/>
            <w:tcBorders/>
            <w:tcFitText w:val="false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2240" w:h="15840" w:orient="portrait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type="#_x0000_t136" fillcolor="silver" stroked="f" style="position:absolute;margin-left:0.0pt;margin-top:0.0pt;width:565.5pt;height:94.25pt;z-index:-2147483645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NORTHHILLS ACADEMY" fitshape="t" on="t" style="font-size:1.0pt;font-family:&quot;Calibri&quot;;"/>
        </v:shape>
      </w:pic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9" type="#_x0000_t136" fillcolor="silver" stroked="f" style="position:absolute;margin-left:0.0pt;margin-top:0.0pt;width:565.5pt;height:94.25pt;z-index:-2147483644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NORTHHILLS ACADEMY" fitshape="t" on="t" style="font-size:1.0pt;font-family:&quot;Calibri&quot;;"/>
        </v:shape>
      </w:pic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type="#_x0000_t136" fillcolor="silver" stroked="f" style="position:absolute;margin-left:0.0pt;margin-top:0.0pt;width:565.5pt;height:94.25pt;z-index:-2147483643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NORTHHILLS ACADEMY" fitshape="t" on="t" style="font-size:1.0pt;font-family:&quot;Calibri&quot;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318CA10"/>
    <w:lvl w:ilvl="0" w:tplc="4984D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85105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FBE438C"/>
    <w:lvl w:ilvl="0" w:tplc="E1D09264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40" w:hanging="360"/>
      </w:pPr>
    </w:lvl>
    <w:lvl w:ilvl="2" w:tplc="1009001B" w:tentative="1">
      <w:start w:val="1"/>
      <w:numFmt w:val="lowerRoman"/>
      <w:lvlText w:val="%3."/>
      <w:lvlJc w:val="right"/>
      <w:pPr>
        <w:ind w:left="2460" w:hanging="180"/>
      </w:pPr>
    </w:lvl>
    <w:lvl w:ilvl="3" w:tplc="1009000F" w:tentative="1">
      <w:start w:val="1"/>
      <w:numFmt w:val="decimal"/>
      <w:lvlText w:val="%4."/>
      <w:lvlJc w:val="left"/>
      <w:pPr>
        <w:ind w:left="3180" w:hanging="360"/>
      </w:pPr>
    </w:lvl>
    <w:lvl w:ilvl="4" w:tplc="10090019" w:tentative="1">
      <w:start w:val="1"/>
      <w:numFmt w:val="lowerLetter"/>
      <w:lvlText w:val="%5."/>
      <w:lvlJc w:val="left"/>
      <w:pPr>
        <w:ind w:left="3900" w:hanging="360"/>
      </w:pPr>
    </w:lvl>
    <w:lvl w:ilvl="5" w:tplc="1009001B" w:tentative="1">
      <w:start w:val="1"/>
      <w:numFmt w:val="lowerRoman"/>
      <w:lvlText w:val="%6."/>
      <w:lvlJc w:val="right"/>
      <w:pPr>
        <w:ind w:left="4620" w:hanging="180"/>
      </w:pPr>
    </w:lvl>
    <w:lvl w:ilvl="6" w:tplc="1009000F" w:tentative="1">
      <w:start w:val="1"/>
      <w:numFmt w:val="decimal"/>
      <w:lvlText w:val="%7."/>
      <w:lvlJc w:val="left"/>
      <w:pPr>
        <w:ind w:left="5340" w:hanging="360"/>
      </w:pPr>
    </w:lvl>
    <w:lvl w:ilvl="7" w:tplc="10090019" w:tentative="1">
      <w:start w:val="1"/>
      <w:numFmt w:val="lowerLetter"/>
      <w:lvlText w:val="%8."/>
      <w:lvlJc w:val="left"/>
      <w:pPr>
        <w:ind w:left="6060" w:hanging="360"/>
      </w:pPr>
    </w:lvl>
    <w:lvl w:ilvl="8" w:tplc="1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0000003"/>
    <w:multiLevelType w:val="hybridMultilevel"/>
    <w:tmpl w:val="33B4E910"/>
    <w:lvl w:ilvl="0" w:tplc="D32CF17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00000004"/>
    <w:multiLevelType w:val="hybridMultilevel"/>
    <w:tmpl w:val="E318C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318C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kern w:val="0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kern w:val="0"/>
      <w14:ligatures xmlns:w14="http://schemas.microsoft.com/office/word/2010/wordml"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497a8ff-9a19-42a3-af8c-56a39d294fec"/>
    <w:basedOn w:val="style65"/>
    <w:next w:val="style4097"/>
    <w:link w:val="style31"/>
    <w:uiPriority w:val="99"/>
    <w:rPr>
      <w:kern w:val="0"/>
      <w14:ligatures xmlns:w14="http://schemas.microsoft.com/office/word/2010/wordml" w14:val="none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cce853a3-094b-4b9f-9b29-c32cc26af6f3"/>
    <w:basedOn w:val="style65"/>
    <w:next w:val="style4098"/>
    <w:link w:val="style32"/>
    <w:uiPriority w:val="99"/>
    <w:rPr>
      <w:kern w:val="0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header" Target="header5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3.xml"/><Relationship Id="rId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Words>415</Words>
  <Characters>2341</Characters>
  <Application>WPS Office</Application>
  <DocSecurity>0</DocSecurity>
  <Paragraphs>139</Paragraphs>
  <ScaleCrop>false</ScaleCrop>
  <LinksUpToDate>false</LinksUpToDate>
  <CharactersWithSpaces>2792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2025-01-12T20:27:17Z</dcterms:created>
  <dc:creator>mypc</dc:creator>
  <lastModifiedBy>TECNO BE6j</lastModifiedBy>
  <dcterms:modified xsi:type="dcterms:W3CDTF">2025-01-16T22:40:29Z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ba84ed0aae9d4c6fbcc2a0565f2cdf77</vt:lpwstr>
  </property>
</Properties>
</file>